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C6A8" w14:textId="3098B819" w:rsidR="000F4417" w:rsidRPr="00E4714E" w:rsidRDefault="000F4417" w:rsidP="000F4417">
      <w:pPr>
        <w:jc w:val="right"/>
        <w:rPr>
          <w:rFonts w:ascii="ＭＳ 明朝" w:hAnsi="ＭＳ 明朝"/>
          <w:sz w:val="22"/>
        </w:rPr>
      </w:pPr>
      <w:r w:rsidRPr="006E3E52">
        <w:rPr>
          <w:rFonts w:ascii="ＭＳ 明朝" w:hAnsi="ＭＳ 明朝" w:hint="eastAsia"/>
          <w:sz w:val="22"/>
        </w:rPr>
        <w:t>令和</w:t>
      </w:r>
      <w:r>
        <w:rPr>
          <w:rFonts w:ascii="ＭＳ 明朝" w:hAnsi="ＭＳ 明朝" w:hint="eastAsia"/>
          <w:sz w:val="22"/>
        </w:rPr>
        <w:t>４</w:t>
      </w:r>
      <w:r w:rsidRPr="006E3E52">
        <w:rPr>
          <w:rFonts w:ascii="ＭＳ 明朝" w:hAnsi="ＭＳ 明朝" w:hint="eastAsia"/>
          <w:sz w:val="22"/>
        </w:rPr>
        <w:t>年</w:t>
      </w:r>
      <w:r>
        <w:rPr>
          <w:rFonts w:ascii="ＭＳ 明朝" w:hAnsi="ＭＳ 明朝" w:hint="eastAsia"/>
          <w:sz w:val="22"/>
        </w:rPr>
        <w:t>４</w:t>
      </w:r>
      <w:r w:rsidRPr="006E3E52">
        <w:rPr>
          <w:rFonts w:ascii="ＭＳ 明朝" w:hAnsi="ＭＳ 明朝" w:hint="eastAsia"/>
          <w:sz w:val="22"/>
        </w:rPr>
        <w:t>月</w:t>
      </w:r>
      <w:r w:rsidR="003F473E">
        <w:rPr>
          <w:rFonts w:ascii="ＭＳ 明朝" w:hAnsi="ＭＳ 明朝" w:hint="eastAsia"/>
          <w:sz w:val="22"/>
        </w:rPr>
        <w:t>２０</w:t>
      </w:r>
      <w:r w:rsidRPr="006E3E52">
        <w:rPr>
          <w:rFonts w:ascii="ＭＳ 明朝" w:hAnsi="ＭＳ 明朝" w:hint="eastAsia"/>
          <w:sz w:val="22"/>
        </w:rPr>
        <w:t>日</w:t>
      </w:r>
    </w:p>
    <w:p w14:paraId="04FAED4E" w14:textId="77777777" w:rsidR="000F4417" w:rsidRPr="001B72AC" w:rsidRDefault="000F4417" w:rsidP="000F4417">
      <w:pPr>
        <w:rPr>
          <w:rFonts w:ascii="ＭＳ 明朝" w:hAnsi="ＭＳ 明朝"/>
          <w:sz w:val="22"/>
        </w:rPr>
      </w:pPr>
      <w:r w:rsidRPr="001B72AC">
        <w:rPr>
          <w:rFonts w:ascii="ＭＳ 明朝" w:hAnsi="ＭＳ 明朝" w:hint="eastAsia"/>
          <w:sz w:val="22"/>
        </w:rPr>
        <w:t>会員　各位</w:t>
      </w:r>
    </w:p>
    <w:p w14:paraId="296E8DBF" w14:textId="77777777" w:rsidR="000F4417" w:rsidRPr="001B72AC" w:rsidRDefault="000F4417" w:rsidP="000F4417">
      <w:pPr>
        <w:jc w:val="right"/>
        <w:rPr>
          <w:rFonts w:ascii="ＭＳ 明朝" w:hAnsi="ＭＳ 明朝"/>
          <w:sz w:val="22"/>
        </w:rPr>
      </w:pPr>
      <w:r w:rsidRPr="001B72AC">
        <w:rPr>
          <w:rFonts w:ascii="ＭＳ 明朝" w:hAnsi="ＭＳ 明朝" w:hint="eastAsia"/>
          <w:sz w:val="22"/>
        </w:rPr>
        <w:t>公益社団法人新潟県薬剤師会</w:t>
      </w:r>
    </w:p>
    <w:p w14:paraId="1140AC03" w14:textId="77777777" w:rsidR="000F4417" w:rsidRPr="001B72AC" w:rsidRDefault="000F4417" w:rsidP="000F4417">
      <w:pPr>
        <w:wordWrap w:val="0"/>
        <w:jc w:val="right"/>
        <w:rPr>
          <w:rFonts w:ascii="ＭＳ 明朝" w:hAnsi="ＭＳ 明朝"/>
          <w:sz w:val="22"/>
        </w:rPr>
      </w:pPr>
      <w:r w:rsidRPr="001B72AC">
        <w:rPr>
          <w:rFonts w:ascii="ＭＳ 明朝" w:hAnsi="ＭＳ 明朝" w:hint="eastAsia"/>
          <w:sz w:val="22"/>
        </w:rPr>
        <w:t xml:space="preserve">会長　</w:t>
      </w:r>
      <w:r>
        <w:rPr>
          <w:rFonts w:ascii="ＭＳ 明朝" w:hAnsi="ＭＳ 明朝" w:hint="eastAsia"/>
          <w:sz w:val="22"/>
        </w:rPr>
        <w:t>荻野　構一</w:t>
      </w:r>
    </w:p>
    <w:p w14:paraId="79139779" w14:textId="77777777" w:rsidR="000F4417" w:rsidRPr="001B72AC" w:rsidRDefault="000F4417" w:rsidP="000F4417">
      <w:pPr>
        <w:tabs>
          <w:tab w:val="left" w:pos="426"/>
          <w:tab w:val="left" w:pos="10204"/>
        </w:tabs>
        <w:ind w:right="308"/>
        <w:jc w:val="center"/>
        <w:rPr>
          <w:rFonts w:ascii="ＭＳ 明朝" w:hAnsi="ＭＳ 明朝"/>
          <w:sz w:val="20"/>
          <w:szCs w:val="21"/>
          <w:lang w:val="fr-FR"/>
        </w:rPr>
      </w:pPr>
    </w:p>
    <w:p w14:paraId="7FA6F97C" w14:textId="77777777" w:rsidR="000F4417" w:rsidRDefault="000F4417" w:rsidP="000F4417">
      <w:pPr>
        <w:jc w:val="center"/>
        <w:rPr>
          <w:rFonts w:ascii="ＭＳ 明朝" w:hAnsi="ＭＳ 明朝"/>
          <w:b/>
          <w:sz w:val="24"/>
        </w:rPr>
      </w:pPr>
      <w:r w:rsidRPr="001B72AC">
        <w:rPr>
          <w:rFonts w:ascii="ＭＳ 明朝" w:hAnsi="ＭＳ 明朝" w:hint="eastAsia"/>
          <w:b/>
          <w:sz w:val="24"/>
        </w:rPr>
        <w:t>「</w:t>
      </w:r>
      <w:bookmarkStart w:id="0" w:name="_Hlk68248322"/>
      <w:r w:rsidRPr="001B72AC">
        <w:rPr>
          <w:rFonts w:ascii="ＭＳ 明朝" w:hAnsi="ＭＳ 明朝" w:hint="eastAsia"/>
          <w:b/>
          <w:sz w:val="24"/>
        </w:rPr>
        <w:t>無菌調剤に係る基礎研修会</w:t>
      </w:r>
      <w:bookmarkEnd w:id="0"/>
      <w:r w:rsidRPr="001B72AC">
        <w:rPr>
          <w:rFonts w:ascii="ＭＳ 明朝" w:hAnsi="ＭＳ 明朝" w:hint="eastAsia"/>
          <w:b/>
          <w:sz w:val="24"/>
        </w:rPr>
        <w:t>」の開催について</w:t>
      </w:r>
    </w:p>
    <w:p w14:paraId="43BE060E" w14:textId="77777777" w:rsidR="000F4417" w:rsidRPr="001B72AC" w:rsidRDefault="000F4417" w:rsidP="000F4417">
      <w:pPr>
        <w:jc w:val="center"/>
        <w:rPr>
          <w:rFonts w:ascii="ＭＳ 明朝" w:hAnsi="ＭＳ 明朝"/>
          <w:b/>
          <w:sz w:val="24"/>
        </w:rPr>
      </w:pPr>
    </w:p>
    <w:p w14:paraId="6BFB123D" w14:textId="77777777" w:rsidR="000F4417" w:rsidRPr="004305C5" w:rsidRDefault="000F4417" w:rsidP="000F4417">
      <w:pPr>
        <w:rPr>
          <w:rFonts w:ascii="ＭＳ 明朝" w:hAnsi="ＭＳ 明朝"/>
          <w:sz w:val="22"/>
        </w:rPr>
      </w:pPr>
      <w:r w:rsidRPr="001B72AC">
        <w:rPr>
          <w:rFonts w:ascii="ＭＳ 明朝" w:hAnsi="ＭＳ 明朝" w:hint="eastAsia"/>
          <w:sz w:val="22"/>
        </w:rPr>
        <w:t xml:space="preserve">　</w:t>
      </w:r>
      <w:r w:rsidRPr="004305C5">
        <w:rPr>
          <w:rFonts w:ascii="ＭＳ 明朝" w:hAnsi="ＭＳ 明朝" w:hint="eastAsia"/>
          <w:sz w:val="22"/>
        </w:rPr>
        <w:t>平素より、当会会務に多大なご尽力を賜り、厚く御礼申し上げます。</w:t>
      </w:r>
    </w:p>
    <w:p w14:paraId="19F78F1F" w14:textId="77777777" w:rsidR="000F4417" w:rsidRDefault="000F4417" w:rsidP="000F4417">
      <w:pPr>
        <w:rPr>
          <w:rFonts w:ascii="ＭＳ 明朝" w:hAnsi="ＭＳ 明朝"/>
          <w:sz w:val="22"/>
        </w:rPr>
      </w:pPr>
      <w:r w:rsidRPr="004305C5">
        <w:rPr>
          <w:rFonts w:ascii="ＭＳ 明朝" w:hAnsi="ＭＳ 明朝" w:hint="eastAsia"/>
          <w:sz w:val="22"/>
        </w:rPr>
        <w:t xml:space="preserve">　さて、当会では</w:t>
      </w:r>
      <w:r>
        <w:rPr>
          <w:rFonts w:ascii="ＭＳ 明朝" w:hAnsi="ＭＳ 明朝" w:hint="eastAsia"/>
          <w:sz w:val="22"/>
        </w:rPr>
        <w:t>在宅医療の推進を図るため、地域の</w:t>
      </w:r>
      <w:r w:rsidRPr="004305C5">
        <w:rPr>
          <w:rFonts w:ascii="ＭＳ 明朝" w:hAnsi="ＭＳ 明朝" w:hint="eastAsia"/>
          <w:sz w:val="22"/>
        </w:rPr>
        <w:t>薬局</w:t>
      </w:r>
      <w:r>
        <w:rPr>
          <w:rFonts w:ascii="ＭＳ 明朝" w:hAnsi="ＭＳ 明朝" w:hint="eastAsia"/>
          <w:sz w:val="22"/>
        </w:rPr>
        <w:t>における無菌調剤の応需体制整備の促進に関する取組みを行っています。薬局で無菌調剤を行うためには、その意義や消毒、手技等の理解や、在宅医療で使用される注射薬等の基礎知識の習得が必要であることから、標記研修会を例年開催しております。</w:t>
      </w:r>
    </w:p>
    <w:p w14:paraId="493A4D89" w14:textId="436AB33F" w:rsidR="000F4417" w:rsidRDefault="000F4417" w:rsidP="000F4417">
      <w:pPr>
        <w:ind w:firstLineChars="100" w:firstLine="220"/>
        <w:rPr>
          <w:rFonts w:ascii="ＭＳ 明朝" w:hAnsi="ＭＳ 明朝"/>
          <w:sz w:val="22"/>
        </w:rPr>
      </w:pPr>
      <w:r>
        <w:rPr>
          <w:rFonts w:ascii="ＭＳ 明朝" w:hAnsi="ＭＳ 明朝" w:hint="eastAsia"/>
          <w:sz w:val="22"/>
        </w:rPr>
        <w:t>当会は</w:t>
      </w:r>
      <w:r w:rsidRPr="004305C5">
        <w:rPr>
          <w:rFonts w:ascii="ＭＳ 明朝" w:hAnsi="ＭＳ 明朝" w:hint="eastAsia"/>
          <w:sz w:val="22"/>
        </w:rPr>
        <w:t>無菌調剤室</w:t>
      </w:r>
      <w:r>
        <w:rPr>
          <w:rFonts w:ascii="ＭＳ 明朝" w:hAnsi="ＭＳ 明朝" w:hint="eastAsia"/>
          <w:sz w:val="22"/>
        </w:rPr>
        <w:t>の</w:t>
      </w:r>
      <w:r w:rsidRPr="004305C5">
        <w:rPr>
          <w:rFonts w:ascii="ＭＳ 明朝" w:hAnsi="ＭＳ 明朝" w:hint="eastAsia"/>
          <w:sz w:val="22"/>
        </w:rPr>
        <w:t>共同利用</w:t>
      </w:r>
      <w:r w:rsidR="003F473E">
        <w:rPr>
          <w:rFonts w:ascii="ＭＳ 明朝" w:hAnsi="ＭＳ 明朝" w:hint="eastAsia"/>
          <w:sz w:val="22"/>
        </w:rPr>
        <w:t>の</w:t>
      </w:r>
      <w:r>
        <w:rPr>
          <w:rFonts w:ascii="ＭＳ 明朝" w:hAnsi="ＭＳ 明朝" w:hint="eastAsia"/>
          <w:sz w:val="22"/>
        </w:rPr>
        <w:t>標準プログラムを示しており、本研修会はこの座学に該当します。本年度は、令和２年度に実施した「</w:t>
      </w:r>
      <w:r w:rsidRPr="008A19A6">
        <w:rPr>
          <w:rFonts w:ascii="ＭＳ 明朝" w:hAnsi="ＭＳ 明朝" w:hint="eastAsia"/>
          <w:sz w:val="22"/>
        </w:rPr>
        <w:t>無菌調剤に係る基礎研修会</w:t>
      </w:r>
      <w:r>
        <w:rPr>
          <w:rFonts w:ascii="ＭＳ 明朝" w:hAnsi="ＭＳ 明朝" w:hint="eastAsia"/>
          <w:sz w:val="22"/>
        </w:rPr>
        <w:t>」のビデオ放映により下記の</w:t>
      </w:r>
      <w:r w:rsidR="003F473E">
        <w:rPr>
          <w:rFonts w:ascii="ＭＳ 明朝" w:hAnsi="ＭＳ 明朝" w:hint="eastAsia"/>
          <w:sz w:val="22"/>
        </w:rPr>
        <w:t>とお</w:t>
      </w:r>
      <w:r>
        <w:rPr>
          <w:rFonts w:ascii="ＭＳ 明朝" w:hAnsi="ＭＳ 明朝" w:hint="eastAsia"/>
          <w:sz w:val="22"/>
        </w:rPr>
        <w:t>り開催します。</w:t>
      </w:r>
    </w:p>
    <w:p w14:paraId="5CBD603A" w14:textId="77777777" w:rsidR="000F4417" w:rsidRPr="001B72AC" w:rsidRDefault="000F4417" w:rsidP="000F4417">
      <w:pPr>
        <w:ind w:firstLineChars="100" w:firstLine="220"/>
        <w:rPr>
          <w:rFonts w:ascii="ＭＳ 明朝" w:hAnsi="ＭＳ 明朝"/>
          <w:sz w:val="22"/>
        </w:rPr>
      </w:pPr>
      <w:r w:rsidRPr="004305C5">
        <w:rPr>
          <w:rFonts w:ascii="ＭＳ 明朝" w:hAnsi="ＭＳ 明朝" w:hint="eastAsia"/>
          <w:sz w:val="22"/>
        </w:rPr>
        <w:t>無菌調剤の要請にも対応できる薬局の体制整備や在宅医療における薬剤師の資質の向上のため、是非ご参加ください。</w:t>
      </w:r>
    </w:p>
    <w:p w14:paraId="68217AA4" w14:textId="77777777" w:rsidR="000F4417" w:rsidRDefault="000F4417" w:rsidP="000F4417">
      <w:pPr>
        <w:ind w:firstLineChars="100" w:firstLine="220"/>
        <w:jc w:val="center"/>
        <w:rPr>
          <w:rFonts w:ascii="ＭＳ 明朝" w:hAnsi="ＭＳ 明朝"/>
          <w:sz w:val="22"/>
          <w:szCs w:val="24"/>
        </w:rPr>
      </w:pPr>
      <w:r w:rsidRPr="00CB1640">
        <w:rPr>
          <w:rFonts w:ascii="ＭＳ 明朝" w:hAnsi="ＭＳ 明朝" w:hint="eastAsia"/>
          <w:sz w:val="22"/>
          <w:szCs w:val="24"/>
        </w:rPr>
        <w:t>記</w:t>
      </w:r>
    </w:p>
    <w:p w14:paraId="676AE328" w14:textId="77777777" w:rsidR="000F4417" w:rsidRPr="001B72AC" w:rsidRDefault="000F4417" w:rsidP="000F4417">
      <w:pPr>
        <w:ind w:firstLineChars="100" w:firstLine="210"/>
        <w:jc w:val="center"/>
        <w:rPr>
          <w:rFonts w:ascii="ＭＳ 明朝" w:hAnsi="ＭＳ 明朝"/>
        </w:rPr>
      </w:pPr>
    </w:p>
    <w:tbl>
      <w:tblPr>
        <w:tblW w:w="9984" w:type="dxa"/>
        <w:tblLook w:val="04A0" w:firstRow="1" w:lastRow="0" w:firstColumn="1" w:lastColumn="0" w:noHBand="0" w:noVBand="1"/>
      </w:tblPr>
      <w:tblGrid>
        <w:gridCol w:w="1216"/>
        <w:gridCol w:w="6439"/>
        <w:gridCol w:w="1826"/>
        <w:gridCol w:w="444"/>
        <w:gridCol w:w="59"/>
      </w:tblGrid>
      <w:tr w:rsidR="000F4417" w:rsidRPr="004305C5" w14:paraId="2F310169" w14:textId="77777777" w:rsidTr="002E3309">
        <w:tc>
          <w:tcPr>
            <w:tcW w:w="1216" w:type="dxa"/>
            <w:shd w:val="clear" w:color="auto" w:fill="auto"/>
          </w:tcPr>
          <w:p w14:paraId="0A995FDC" w14:textId="77777777" w:rsidR="000F4417" w:rsidRPr="004305C5" w:rsidRDefault="000F4417" w:rsidP="00534475">
            <w:pPr>
              <w:ind w:rightChars="16" w:right="34"/>
              <w:jc w:val="distribute"/>
              <w:rPr>
                <w:rFonts w:ascii="ＭＳ 明朝" w:hAnsi="ＭＳ 明朝"/>
                <w:sz w:val="22"/>
              </w:rPr>
            </w:pPr>
            <w:r w:rsidRPr="004305C5">
              <w:rPr>
                <w:rFonts w:ascii="ＭＳ 明朝" w:hAnsi="ＭＳ 明朝" w:hint="eastAsia"/>
                <w:sz w:val="22"/>
              </w:rPr>
              <w:t>開催日時</w:t>
            </w:r>
          </w:p>
        </w:tc>
        <w:tc>
          <w:tcPr>
            <w:tcW w:w="8768" w:type="dxa"/>
            <w:gridSpan w:val="4"/>
            <w:shd w:val="clear" w:color="auto" w:fill="auto"/>
          </w:tcPr>
          <w:p w14:paraId="38FF24BC" w14:textId="158B7121" w:rsidR="000F4417" w:rsidRPr="004305C5" w:rsidRDefault="000F4417" w:rsidP="00534475">
            <w:pPr>
              <w:rPr>
                <w:rFonts w:ascii="ＭＳ 明朝" w:hAnsi="ＭＳ 明朝"/>
                <w:sz w:val="22"/>
              </w:rPr>
            </w:pPr>
            <w:r w:rsidRPr="004305C5">
              <w:rPr>
                <w:rFonts w:ascii="ＭＳ 明朝" w:hAnsi="ＭＳ 明朝" w:hint="eastAsia"/>
                <w:sz w:val="22"/>
              </w:rPr>
              <w:t>令和</w:t>
            </w:r>
            <w:r>
              <w:rPr>
                <w:rFonts w:ascii="ＭＳ 明朝" w:hAnsi="ＭＳ 明朝" w:hint="eastAsia"/>
                <w:sz w:val="22"/>
              </w:rPr>
              <w:t>４</w:t>
            </w:r>
            <w:r w:rsidRPr="004305C5">
              <w:rPr>
                <w:rFonts w:ascii="ＭＳ 明朝" w:hAnsi="ＭＳ 明朝" w:hint="eastAsia"/>
                <w:sz w:val="22"/>
              </w:rPr>
              <w:t>年</w:t>
            </w:r>
            <w:r>
              <w:rPr>
                <w:rFonts w:ascii="ＭＳ 明朝" w:hAnsi="ＭＳ 明朝" w:hint="eastAsia"/>
                <w:sz w:val="22"/>
              </w:rPr>
              <w:t>６</w:t>
            </w:r>
            <w:r w:rsidRPr="004305C5">
              <w:rPr>
                <w:rFonts w:ascii="ＭＳ 明朝" w:hAnsi="ＭＳ 明朝" w:hint="eastAsia"/>
                <w:sz w:val="22"/>
              </w:rPr>
              <w:t>月</w:t>
            </w:r>
            <w:r>
              <w:rPr>
                <w:rFonts w:ascii="ＭＳ 明朝" w:hAnsi="ＭＳ 明朝" w:hint="eastAsia"/>
                <w:sz w:val="22"/>
              </w:rPr>
              <w:t>26</w:t>
            </w:r>
            <w:r w:rsidRPr="004305C5">
              <w:rPr>
                <w:rFonts w:ascii="ＭＳ 明朝" w:hAnsi="ＭＳ 明朝"/>
                <w:sz w:val="22"/>
              </w:rPr>
              <w:t>日</w:t>
            </w:r>
            <w:r w:rsidRPr="004305C5">
              <w:rPr>
                <w:rFonts w:ascii="ＭＳ 明朝" w:hAnsi="ＭＳ 明朝" w:hint="eastAsia"/>
                <w:sz w:val="22"/>
              </w:rPr>
              <w:t>（日</w:t>
            </w:r>
            <w:r w:rsidRPr="00280E1B">
              <w:rPr>
                <w:rFonts w:ascii="ＭＳ 明朝" w:hAnsi="ＭＳ 明朝" w:hint="eastAsia"/>
                <w:sz w:val="22"/>
              </w:rPr>
              <w:t>）</w:t>
            </w:r>
            <w:r w:rsidRPr="008E3076">
              <w:rPr>
                <w:rFonts w:ascii="ＭＳ 明朝" w:hAnsi="ＭＳ 明朝"/>
                <w:sz w:val="22"/>
              </w:rPr>
              <w:t>13</w:t>
            </w:r>
            <w:r w:rsidRPr="008E3076">
              <w:rPr>
                <w:rFonts w:ascii="ＭＳ 明朝" w:hAnsi="ＭＳ 明朝" w:hint="eastAsia"/>
                <w:sz w:val="22"/>
              </w:rPr>
              <w:t>時30分</w:t>
            </w:r>
            <w:r w:rsidRPr="008E3076">
              <w:rPr>
                <w:rFonts w:ascii="ＭＳ 明朝" w:hAnsi="ＭＳ 明朝"/>
                <w:sz w:val="22"/>
              </w:rPr>
              <w:t>～</w:t>
            </w:r>
            <w:r w:rsidRPr="008E3076">
              <w:rPr>
                <w:rFonts w:ascii="ＭＳ 明朝" w:hAnsi="ＭＳ 明朝" w:hint="eastAsia"/>
                <w:sz w:val="22"/>
              </w:rPr>
              <w:t>16時</w:t>
            </w:r>
            <w:r w:rsidR="003F473E">
              <w:rPr>
                <w:rFonts w:ascii="ＭＳ 明朝" w:hAnsi="ＭＳ 明朝" w:hint="eastAsia"/>
                <w:sz w:val="22"/>
              </w:rPr>
              <w:t>30</w:t>
            </w:r>
            <w:r w:rsidRPr="008E3076">
              <w:rPr>
                <w:rFonts w:ascii="ＭＳ 明朝" w:hAnsi="ＭＳ 明朝" w:hint="eastAsia"/>
                <w:sz w:val="22"/>
              </w:rPr>
              <w:t>分</w:t>
            </w:r>
          </w:p>
        </w:tc>
      </w:tr>
      <w:tr w:rsidR="000F4417" w:rsidRPr="004305C5" w14:paraId="0D07B360" w14:textId="77777777" w:rsidTr="002E3309">
        <w:tc>
          <w:tcPr>
            <w:tcW w:w="1216" w:type="dxa"/>
            <w:shd w:val="clear" w:color="auto" w:fill="auto"/>
          </w:tcPr>
          <w:p w14:paraId="060FED11" w14:textId="77777777" w:rsidR="000F4417" w:rsidRPr="004305C5" w:rsidRDefault="000F4417" w:rsidP="00534475">
            <w:pPr>
              <w:ind w:rightChars="16" w:right="34"/>
              <w:jc w:val="distribute"/>
              <w:rPr>
                <w:rFonts w:ascii="ＭＳ 明朝" w:hAnsi="ＭＳ 明朝"/>
                <w:sz w:val="22"/>
              </w:rPr>
            </w:pPr>
            <w:r w:rsidRPr="004305C5">
              <w:rPr>
                <w:rFonts w:ascii="ＭＳ 明朝" w:hAnsi="ＭＳ 明朝" w:hint="eastAsia"/>
                <w:sz w:val="22"/>
              </w:rPr>
              <w:t>開催方法</w:t>
            </w:r>
          </w:p>
        </w:tc>
        <w:tc>
          <w:tcPr>
            <w:tcW w:w="8768" w:type="dxa"/>
            <w:gridSpan w:val="4"/>
            <w:shd w:val="clear" w:color="auto" w:fill="auto"/>
          </w:tcPr>
          <w:p w14:paraId="2C066970" w14:textId="77777777" w:rsidR="000F4417" w:rsidRPr="004305C5" w:rsidRDefault="000F4417" w:rsidP="00534475">
            <w:pPr>
              <w:rPr>
                <w:rFonts w:ascii="ＭＳ 明朝" w:hAnsi="ＭＳ 明朝"/>
                <w:sz w:val="22"/>
              </w:rPr>
            </w:pPr>
            <w:r w:rsidRPr="004305C5">
              <w:rPr>
                <w:rFonts w:ascii="ＭＳ 明朝" w:hAnsi="ＭＳ 明朝" w:hint="eastAsia"/>
                <w:kern w:val="0"/>
                <w:sz w:val="22"/>
              </w:rPr>
              <w:t>集合研修</w:t>
            </w:r>
            <w:r>
              <w:rPr>
                <w:rFonts w:ascii="ＭＳ 明朝" w:hAnsi="ＭＳ 明朝" w:hint="eastAsia"/>
                <w:kern w:val="0"/>
                <w:sz w:val="22"/>
              </w:rPr>
              <w:t>及び</w:t>
            </w:r>
            <w:r w:rsidRPr="004305C5">
              <w:rPr>
                <w:rFonts w:ascii="ＭＳ 明朝" w:hAnsi="ＭＳ 明朝"/>
                <w:sz w:val="22"/>
              </w:rPr>
              <w:t>Zoom</w:t>
            </w:r>
            <w:r w:rsidRPr="004305C5">
              <w:rPr>
                <w:rFonts w:ascii="ＭＳ 明朝" w:hAnsi="ＭＳ 明朝" w:hint="eastAsia"/>
                <w:sz w:val="22"/>
              </w:rPr>
              <w:t>ウェビナー</w:t>
            </w:r>
            <w:r w:rsidRPr="004305C5">
              <w:rPr>
                <w:rFonts w:ascii="ＭＳ 明朝" w:hAnsi="ＭＳ 明朝"/>
                <w:sz w:val="22"/>
              </w:rPr>
              <w:t>によるweb研修</w:t>
            </w:r>
            <w:r>
              <w:rPr>
                <w:rFonts w:ascii="ＭＳ 明朝" w:hAnsi="ＭＳ 明朝" w:hint="eastAsia"/>
                <w:sz w:val="22"/>
              </w:rPr>
              <w:t>（ビデオ研修）</w:t>
            </w:r>
          </w:p>
        </w:tc>
      </w:tr>
      <w:tr w:rsidR="000F4417" w:rsidRPr="004305C5" w14:paraId="7C4A52B0" w14:textId="77777777" w:rsidTr="002E3309">
        <w:tc>
          <w:tcPr>
            <w:tcW w:w="1216" w:type="dxa"/>
            <w:shd w:val="clear" w:color="auto" w:fill="auto"/>
          </w:tcPr>
          <w:p w14:paraId="7B791A80" w14:textId="77777777" w:rsidR="000F4417" w:rsidRPr="004305C5" w:rsidRDefault="000F4417" w:rsidP="00534475">
            <w:pPr>
              <w:ind w:rightChars="16" w:right="34"/>
              <w:jc w:val="distribute"/>
              <w:rPr>
                <w:rFonts w:ascii="ＭＳ 明朝" w:hAnsi="ＭＳ 明朝"/>
                <w:sz w:val="22"/>
              </w:rPr>
            </w:pPr>
            <w:r>
              <w:rPr>
                <w:rFonts w:ascii="ＭＳ 明朝" w:hAnsi="ＭＳ 明朝" w:hint="eastAsia"/>
                <w:sz w:val="22"/>
              </w:rPr>
              <w:t>会場</w:t>
            </w:r>
          </w:p>
        </w:tc>
        <w:tc>
          <w:tcPr>
            <w:tcW w:w="8768" w:type="dxa"/>
            <w:gridSpan w:val="4"/>
            <w:shd w:val="clear" w:color="auto" w:fill="auto"/>
          </w:tcPr>
          <w:p w14:paraId="6FFA9C47" w14:textId="77777777" w:rsidR="000F4417" w:rsidRPr="004305C5" w:rsidRDefault="000F4417" w:rsidP="00534475">
            <w:pPr>
              <w:rPr>
                <w:rFonts w:ascii="ＭＳ 明朝" w:hAnsi="ＭＳ 明朝"/>
                <w:kern w:val="0"/>
                <w:sz w:val="22"/>
              </w:rPr>
            </w:pPr>
            <w:r>
              <w:rPr>
                <w:rFonts w:ascii="ＭＳ 明朝" w:hAnsi="ＭＳ 明朝" w:hint="eastAsia"/>
                <w:kern w:val="0"/>
                <w:sz w:val="22"/>
              </w:rPr>
              <w:t>新潟県薬剤師会館　１階会議室</w:t>
            </w:r>
          </w:p>
        </w:tc>
      </w:tr>
      <w:tr w:rsidR="000F4417" w:rsidRPr="004305C5" w14:paraId="3D63A855" w14:textId="77777777" w:rsidTr="002E3309">
        <w:trPr>
          <w:gridAfter w:val="2"/>
          <w:wAfter w:w="503" w:type="dxa"/>
        </w:trPr>
        <w:tc>
          <w:tcPr>
            <w:tcW w:w="1216" w:type="dxa"/>
            <w:shd w:val="clear" w:color="auto" w:fill="auto"/>
          </w:tcPr>
          <w:p w14:paraId="4A5336BA" w14:textId="77777777" w:rsidR="000F4417" w:rsidRPr="004305C5" w:rsidRDefault="000F4417" w:rsidP="00534475">
            <w:pPr>
              <w:tabs>
                <w:tab w:val="left" w:pos="2700"/>
              </w:tabs>
              <w:ind w:rightChars="16" w:right="34"/>
              <w:jc w:val="distribute"/>
              <w:rPr>
                <w:rFonts w:ascii="ＭＳ 明朝" w:hAnsi="ＭＳ 明朝" w:cs="MS-Mincho"/>
                <w:kern w:val="0"/>
                <w:sz w:val="22"/>
              </w:rPr>
            </w:pPr>
            <w:r>
              <w:rPr>
                <w:rFonts w:ascii="ＭＳ 明朝" w:hAnsi="ＭＳ 明朝" w:cs="MS-Mincho" w:hint="eastAsia"/>
                <w:kern w:val="0"/>
                <w:sz w:val="22"/>
              </w:rPr>
              <w:t>研修内容</w:t>
            </w:r>
          </w:p>
        </w:tc>
        <w:tc>
          <w:tcPr>
            <w:tcW w:w="8265" w:type="dxa"/>
            <w:gridSpan w:val="2"/>
            <w:shd w:val="clear" w:color="auto" w:fill="auto"/>
          </w:tcPr>
          <w:p w14:paraId="75676318" w14:textId="77777777" w:rsidR="000F4417" w:rsidRPr="004305C5" w:rsidRDefault="000F4417" w:rsidP="00534475">
            <w:pPr>
              <w:tabs>
                <w:tab w:val="right" w:pos="8504"/>
              </w:tabs>
              <w:rPr>
                <w:rFonts w:ascii="ＭＳ 明朝" w:hAnsi="ＭＳ 明朝"/>
                <w:sz w:val="22"/>
              </w:rPr>
            </w:pPr>
            <w:r w:rsidRPr="004305C5">
              <w:rPr>
                <w:rFonts w:ascii="ＭＳ 明朝" w:hAnsi="ＭＳ 明朝" w:hint="eastAsia"/>
                <w:sz w:val="22"/>
              </w:rPr>
              <w:t>１．薬局における無菌調剤の必要性と無菌調剤に係る手続き</w:t>
            </w:r>
          </w:p>
          <w:p w14:paraId="1A5194A5" w14:textId="77777777" w:rsidR="000F4417" w:rsidRDefault="000F4417" w:rsidP="00534475">
            <w:pPr>
              <w:tabs>
                <w:tab w:val="left" w:pos="851"/>
              </w:tabs>
              <w:jc w:val="right"/>
              <w:rPr>
                <w:rFonts w:ascii="ＭＳ 明朝" w:hAnsi="ＭＳ 明朝"/>
                <w:sz w:val="22"/>
              </w:rPr>
            </w:pPr>
            <w:r>
              <w:rPr>
                <w:rFonts w:ascii="ＭＳ 明朝" w:hAnsi="ＭＳ 明朝" w:hint="eastAsia"/>
                <w:sz w:val="22"/>
              </w:rPr>
              <w:t>講師：新潟県薬剤師会　常務理事　五十嵐央</w:t>
            </w:r>
          </w:p>
          <w:p w14:paraId="46C03A69" w14:textId="77777777" w:rsidR="000F4417" w:rsidRPr="004305C5" w:rsidRDefault="000F4417" w:rsidP="00534475">
            <w:pPr>
              <w:tabs>
                <w:tab w:val="left" w:pos="851"/>
              </w:tabs>
              <w:rPr>
                <w:rFonts w:ascii="ＭＳ 明朝" w:hAnsi="ＭＳ 明朝"/>
                <w:sz w:val="22"/>
              </w:rPr>
            </w:pPr>
            <w:r w:rsidRPr="004305C5">
              <w:rPr>
                <w:rFonts w:ascii="ＭＳ 明朝" w:hAnsi="ＭＳ 明朝" w:hint="eastAsia"/>
                <w:sz w:val="22"/>
              </w:rPr>
              <w:t>２．無菌調剤に関わる消毒と調剤手技</w:t>
            </w:r>
          </w:p>
          <w:p w14:paraId="578D9806" w14:textId="77777777" w:rsidR="000F4417" w:rsidRPr="00F87CB9" w:rsidRDefault="000F4417" w:rsidP="00534475">
            <w:pPr>
              <w:tabs>
                <w:tab w:val="left" w:pos="851"/>
              </w:tabs>
              <w:jc w:val="right"/>
              <w:rPr>
                <w:rFonts w:ascii="ＭＳ 明朝" w:hAnsi="ＭＳ 明朝"/>
                <w:sz w:val="22"/>
              </w:rPr>
            </w:pPr>
            <w:r>
              <w:rPr>
                <w:rFonts w:ascii="ＭＳ 明朝" w:hAnsi="ＭＳ 明朝" w:hint="eastAsia"/>
                <w:sz w:val="22"/>
              </w:rPr>
              <w:t>講師：新潟県薬剤師会　在宅医療委員会本部委員　竹野敏彦</w:t>
            </w:r>
          </w:p>
          <w:p w14:paraId="6E0DFBC3" w14:textId="77777777" w:rsidR="000F4417" w:rsidRDefault="000F4417" w:rsidP="00534475">
            <w:pPr>
              <w:tabs>
                <w:tab w:val="right" w:pos="8504"/>
              </w:tabs>
              <w:rPr>
                <w:rFonts w:ascii="ＭＳ 明朝" w:hAnsi="ＭＳ 明朝"/>
                <w:sz w:val="22"/>
              </w:rPr>
            </w:pPr>
            <w:r w:rsidRPr="004305C5">
              <w:rPr>
                <w:rFonts w:ascii="ＭＳ 明朝" w:hAnsi="ＭＳ 明朝" w:hint="eastAsia"/>
                <w:sz w:val="22"/>
              </w:rPr>
              <w:t>３．在宅医療における栄養・輸液製剤について</w:t>
            </w:r>
          </w:p>
          <w:p w14:paraId="29806306" w14:textId="77777777" w:rsidR="000F4417" w:rsidRPr="00F87CB9" w:rsidRDefault="000F4417" w:rsidP="00534475">
            <w:pPr>
              <w:tabs>
                <w:tab w:val="left" w:pos="851"/>
              </w:tabs>
              <w:jc w:val="right"/>
              <w:rPr>
                <w:rFonts w:ascii="ＭＳ 明朝" w:hAnsi="ＭＳ 明朝"/>
                <w:sz w:val="22"/>
              </w:rPr>
            </w:pPr>
            <w:r>
              <w:rPr>
                <w:rFonts w:ascii="ＭＳ 明朝" w:hAnsi="ＭＳ 明朝" w:hint="eastAsia"/>
                <w:sz w:val="22"/>
              </w:rPr>
              <w:t>講師：新潟県薬剤師会　常務理事　宮川哲也</w:t>
            </w:r>
          </w:p>
        </w:tc>
      </w:tr>
      <w:tr w:rsidR="000F4417" w:rsidRPr="004305C5" w14:paraId="7ECD4EF4" w14:textId="77777777" w:rsidTr="002E3309">
        <w:trPr>
          <w:trHeight w:val="64"/>
        </w:trPr>
        <w:tc>
          <w:tcPr>
            <w:tcW w:w="1216" w:type="dxa"/>
            <w:shd w:val="clear" w:color="auto" w:fill="auto"/>
          </w:tcPr>
          <w:p w14:paraId="333DA5D6" w14:textId="77777777" w:rsidR="000F4417" w:rsidRPr="004305C5" w:rsidRDefault="000F4417" w:rsidP="00534475">
            <w:pPr>
              <w:tabs>
                <w:tab w:val="left" w:pos="2700"/>
              </w:tabs>
              <w:ind w:rightChars="16" w:right="34"/>
              <w:jc w:val="distribute"/>
              <w:rPr>
                <w:rFonts w:ascii="ＭＳ 明朝" w:hAnsi="ＭＳ 明朝" w:cs="MS-Mincho"/>
                <w:kern w:val="0"/>
                <w:sz w:val="22"/>
              </w:rPr>
            </w:pPr>
            <w:r w:rsidRPr="004305C5">
              <w:rPr>
                <w:rFonts w:ascii="ＭＳ 明朝" w:hAnsi="ＭＳ 明朝" w:cs="MS-Mincho" w:hint="eastAsia"/>
                <w:kern w:val="0"/>
                <w:sz w:val="22"/>
              </w:rPr>
              <w:t>参加費</w:t>
            </w:r>
          </w:p>
        </w:tc>
        <w:tc>
          <w:tcPr>
            <w:tcW w:w="8768" w:type="dxa"/>
            <w:gridSpan w:val="4"/>
            <w:shd w:val="clear" w:color="auto" w:fill="auto"/>
          </w:tcPr>
          <w:p w14:paraId="5F0FDE3A" w14:textId="77777777" w:rsidR="000F4417" w:rsidRPr="004305C5" w:rsidRDefault="000F4417" w:rsidP="00534475">
            <w:pPr>
              <w:tabs>
                <w:tab w:val="left" w:pos="1134"/>
                <w:tab w:val="left" w:pos="4820"/>
              </w:tabs>
              <w:rPr>
                <w:rFonts w:ascii="ＭＳ 明朝" w:hAnsi="ＭＳ 明朝"/>
                <w:sz w:val="22"/>
              </w:rPr>
            </w:pPr>
            <w:r w:rsidRPr="004305C5">
              <w:rPr>
                <w:rFonts w:ascii="ＭＳ 明朝" w:hAnsi="ＭＳ 明朝"/>
                <w:sz w:val="22"/>
              </w:rPr>
              <w:t>会員</w:t>
            </w:r>
            <w:r w:rsidRPr="004305C5">
              <w:rPr>
                <w:rFonts w:ascii="ＭＳ 明朝" w:hAnsi="ＭＳ 明朝" w:hint="eastAsia"/>
                <w:sz w:val="22"/>
              </w:rPr>
              <w:t xml:space="preserve">　</w:t>
            </w:r>
            <w:r w:rsidRPr="004305C5">
              <w:rPr>
                <w:rFonts w:ascii="ＭＳ 明朝" w:hAnsi="ＭＳ 明朝"/>
                <w:sz w:val="22"/>
              </w:rPr>
              <w:t>無料、会員</w:t>
            </w:r>
            <w:r w:rsidRPr="004305C5">
              <w:rPr>
                <w:rFonts w:ascii="ＭＳ 明朝" w:hAnsi="ＭＳ 明朝" w:hint="eastAsia"/>
                <w:sz w:val="22"/>
              </w:rPr>
              <w:t>以外　3</w:t>
            </w:r>
            <w:r w:rsidRPr="004305C5">
              <w:rPr>
                <w:rFonts w:ascii="ＭＳ 明朝" w:hAnsi="ＭＳ 明朝"/>
                <w:sz w:val="22"/>
              </w:rPr>
              <w:t>,000円</w:t>
            </w:r>
            <w:r w:rsidRPr="004305C5">
              <w:rPr>
                <w:rFonts w:ascii="ＭＳ 明朝" w:hAnsi="ＭＳ 明朝" w:hint="eastAsia"/>
                <w:sz w:val="22"/>
              </w:rPr>
              <w:t>（コンビニでの事前支払い）</w:t>
            </w:r>
          </w:p>
        </w:tc>
      </w:tr>
      <w:tr w:rsidR="000F4417" w:rsidRPr="004305C5" w14:paraId="04FCB956" w14:textId="77777777" w:rsidTr="002E3309">
        <w:trPr>
          <w:trHeight w:val="64"/>
        </w:trPr>
        <w:tc>
          <w:tcPr>
            <w:tcW w:w="1216" w:type="dxa"/>
            <w:shd w:val="clear" w:color="auto" w:fill="auto"/>
          </w:tcPr>
          <w:p w14:paraId="255AD875" w14:textId="77777777" w:rsidR="000F4417" w:rsidRPr="004305C5" w:rsidRDefault="000F4417" w:rsidP="00534475">
            <w:pPr>
              <w:tabs>
                <w:tab w:val="left" w:pos="2700"/>
              </w:tabs>
              <w:ind w:rightChars="16" w:right="34"/>
              <w:jc w:val="distribute"/>
              <w:rPr>
                <w:rFonts w:ascii="ＭＳ 明朝" w:hAnsi="ＭＳ 明朝" w:cs="MS-Mincho"/>
                <w:kern w:val="0"/>
                <w:sz w:val="22"/>
              </w:rPr>
            </w:pPr>
            <w:r>
              <w:rPr>
                <w:rFonts w:ascii="ＭＳ 明朝" w:hAnsi="ＭＳ 明朝" w:cs="MS-Mincho" w:hint="eastAsia"/>
                <w:kern w:val="0"/>
                <w:sz w:val="22"/>
              </w:rPr>
              <w:t>定員</w:t>
            </w:r>
          </w:p>
        </w:tc>
        <w:tc>
          <w:tcPr>
            <w:tcW w:w="8768" w:type="dxa"/>
            <w:gridSpan w:val="4"/>
            <w:shd w:val="clear" w:color="auto" w:fill="auto"/>
          </w:tcPr>
          <w:p w14:paraId="292ED70C" w14:textId="77777777" w:rsidR="000F4417" w:rsidRPr="004305C5" w:rsidRDefault="000F4417" w:rsidP="00534475">
            <w:pPr>
              <w:tabs>
                <w:tab w:val="left" w:pos="1134"/>
                <w:tab w:val="left" w:pos="4820"/>
              </w:tabs>
              <w:rPr>
                <w:rFonts w:ascii="ＭＳ 明朝" w:hAnsi="ＭＳ 明朝"/>
                <w:sz w:val="22"/>
              </w:rPr>
            </w:pPr>
            <w:r>
              <w:rPr>
                <w:rFonts w:ascii="ＭＳ 明朝" w:hAnsi="ＭＳ 明朝" w:hint="eastAsia"/>
                <w:sz w:val="22"/>
              </w:rPr>
              <w:t>集合研修　20名、</w:t>
            </w:r>
            <w:r>
              <w:rPr>
                <w:rFonts w:ascii="ＭＳ 明朝" w:hAnsi="ＭＳ 明朝"/>
                <w:sz w:val="22"/>
              </w:rPr>
              <w:t>Web</w:t>
            </w:r>
            <w:r>
              <w:rPr>
                <w:rFonts w:ascii="ＭＳ 明朝" w:hAnsi="ＭＳ 明朝" w:hint="eastAsia"/>
                <w:sz w:val="22"/>
              </w:rPr>
              <w:t>研修　490名（先着順とし、定員に達し次第受付を終了します。）</w:t>
            </w:r>
          </w:p>
        </w:tc>
      </w:tr>
      <w:tr w:rsidR="002E3309" w:rsidRPr="004305C5" w14:paraId="2CC8F44F" w14:textId="77777777" w:rsidTr="002E3309">
        <w:trPr>
          <w:gridAfter w:val="1"/>
          <w:wAfter w:w="59" w:type="dxa"/>
          <w:trHeight w:val="64"/>
        </w:trPr>
        <w:tc>
          <w:tcPr>
            <w:tcW w:w="1216" w:type="dxa"/>
            <w:shd w:val="clear" w:color="auto" w:fill="auto"/>
          </w:tcPr>
          <w:p w14:paraId="6E5EC0C7" w14:textId="42F6392E" w:rsidR="002E3309" w:rsidRPr="004305C5" w:rsidRDefault="002E3309" w:rsidP="00534475">
            <w:pPr>
              <w:tabs>
                <w:tab w:val="left" w:pos="2700"/>
              </w:tabs>
              <w:ind w:rightChars="16" w:right="34"/>
              <w:jc w:val="distribute"/>
              <w:rPr>
                <w:rFonts w:ascii="ＭＳ 明朝" w:hAnsi="ＭＳ 明朝" w:cs="MS-Mincho"/>
                <w:kern w:val="0"/>
                <w:sz w:val="22"/>
              </w:rPr>
            </w:pPr>
            <w:r>
              <w:rPr>
                <w:rFonts w:ascii="ＭＳ 明朝" w:hAnsi="ＭＳ 明朝" w:cs="MS-Mincho" w:hint="eastAsia"/>
                <w:kern w:val="0"/>
                <w:sz w:val="22"/>
              </w:rPr>
              <w:t>申込方法</w:t>
            </w:r>
          </w:p>
        </w:tc>
        <w:tc>
          <w:tcPr>
            <w:tcW w:w="6439" w:type="dxa"/>
            <w:shd w:val="clear" w:color="auto" w:fill="auto"/>
          </w:tcPr>
          <w:p w14:paraId="28C134B0" w14:textId="110FCD5B" w:rsidR="002E3309" w:rsidRDefault="002E3309" w:rsidP="00534475">
            <w:pPr>
              <w:tabs>
                <w:tab w:val="left" w:pos="1134"/>
                <w:tab w:val="left" w:pos="4820"/>
              </w:tabs>
              <w:rPr>
                <w:rFonts w:ascii="ＭＳ 明朝" w:hAnsi="ＭＳ 明朝"/>
                <w:sz w:val="22"/>
              </w:rPr>
            </w:pPr>
            <w:r w:rsidRPr="00571204">
              <w:rPr>
                <w:rFonts w:ascii="ＭＳ 明朝" w:hAnsi="ＭＳ 明朝" w:hint="eastAsia"/>
                <w:sz w:val="22"/>
              </w:rPr>
              <w:t>googleフォーム（</w:t>
            </w:r>
            <w:hyperlink r:id="rId6" w:history="1">
              <w:r w:rsidRPr="00163A95">
                <w:rPr>
                  <w:rStyle w:val="a7"/>
                  <w:rFonts w:ascii="ＭＳ 明朝" w:hAnsi="ＭＳ 明朝"/>
                  <w:sz w:val="22"/>
                </w:rPr>
                <w:t>https://forms.gle/LoGEt1XEBJxWNwi46</w:t>
              </w:r>
            </w:hyperlink>
            <w:r w:rsidRPr="00571204">
              <w:rPr>
                <w:rFonts w:ascii="ＭＳ 明朝" w:hAnsi="ＭＳ 明朝" w:hint="eastAsia"/>
                <w:sz w:val="22"/>
              </w:rPr>
              <w:t>）から６月７日（火）までにお申し込みください。</w:t>
            </w:r>
          </w:p>
        </w:tc>
        <w:tc>
          <w:tcPr>
            <w:tcW w:w="2270" w:type="dxa"/>
            <w:gridSpan w:val="2"/>
            <w:shd w:val="clear" w:color="auto" w:fill="auto"/>
          </w:tcPr>
          <w:p w14:paraId="44167666" w14:textId="43351CC0" w:rsidR="002E3309" w:rsidRPr="004305C5" w:rsidRDefault="002E3309" w:rsidP="002E3309">
            <w:pPr>
              <w:tabs>
                <w:tab w:val="left" w:pos="1134"/>
                <w:tab w:val="left" w:pos="4820"/>
              </w:tabs>
              <w:jc w:val="center"/>
              <w:rPr>
                <w:rFonts w:ascii="ＭＳ 明朝" w:hAnsi="ＭＳ 明朝"/>
                <w:sz w:val="22"/>
              </w:rPr>
            </w:pPr>
            <w:r>
              <w:rPr>
                <w:rFonts w:ascii="ＭＳ 明朝" w:hAnsi="ＭＳ 明朝"/>
                <w:noProof/>
                <w:sz w:val="22"/>
              </w:rPr>
              <w:drawing>
                <wp:inline distT="0" distB="0" distL="0" distR="0" wp14:anchorId="14655295" wp14:editId="60E43319">
                  <wp:extent cx="607671" cy="607671"/>
                  <wp:effectExtent l="0" t="0" r="254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6713" cy="616713"/>
                          </a:xfrm>
                          <a:prstGeom prst="rect">
                            <a:avLst/>
                          </a:prstGeom>
                          <a:noFill/>
                          <a:ln>
                            <a:noFill/>
                          </a:ln>
                        </pic:spPr>
                      </pic:pic>
                    </a:graphicData>
                  </a:graphic>
                </wp:inline>
              </w:drawing>
            </w:r>
          </w:p>
        </w:tc>
      </w:tr>
      <w:tr w:rsidR="000F4417" w:rsidRPr="004305C5" w14:paraId="3EDBBE69" w14:textId="77777777" w:rsidTr="002E3309">
        <w:tc>
          <w:tcPr>
            <w:tcW w:w="1216" w:type="dxa"/>
            <w:shd w:val="clear" w:color="auto" w:fill="auto"/>
          </w:tcPr>
          <w:p w14:paraId="34513897" w14:textId="77777777" w:rsidR="000F4417" w:rsidRPr="004305C5" w:rsidRDefault="000F4417" w:rsidP="00534475">
            <w:pPr>
              <w:tabs>
                <w:tab w:val="left" w:pos="2700"/>
              </w:tabs>
              <w:ind w:rightChars="16" w:right="34"/>
              <w:jc w:val="distribute"/>
              <w:rPr>
                <w:rFonts w:ascii="ＭＳ 明朝" w:hAnsi="ＭＳ 明朝" w:cs="MS-Mincho"/>
                <w:kern w:val="0"/>
                <w:sz w:val="22"/>
              </w:rPr>
            </w:pPr>
            <w:r w:rsidRPr="004305C5">
              <w:rPr>
                <w:rFonts w:ascii="ＭＳ 明朝" w:hAnsi="ＭＳ 明朝" w:cs="MS-Mincho" w:hint="eastAsia"/>
                <w:kern w:val="0"/>
                <w:sz w:val="22"/>
              </w:rPr>
              <w:t>その他</w:t>
            </w:r>
          </w:p>
        </w:tc>
        <w:tc>
          <w:tcPr>
            <w:tcW w:w="8768" w:type="dxa"/>
            <w:gridSpan w:val="4"/>
            <w:shd w:val="clear" w:color="auto" w:fill="auto"/>
          </w:tcPr>
          <w:p w14:paraId="2AF4D40B" w14:textId="77777777" w:rsidR="000F4417" w:rsidRDefault="000F4417" w:rsidP="00534475">
            <w:pPr>
              <w:tabs>
                <w:tab w:val="right" w:pos="7260"/>
              </w:tabs>
              <w:rPr>
                <w:rFonts w:ascii="ＭＳ 明朝" w:hAnsi="ＭＳ 明朝" w:cs="MS-Mincho"/>
                <w:sz w:val="22"/>
              </w:rPr>
            </w:pPr>
            <w:r>
              <w:rPr>
                <w:rFonts w:ascii="ＭＳ 明朝" w:hAnsi="ＭＳ 明朝" w:cs="MS-Mincho" w:hint="eastAsia"/>
                <w:sz w:val="22"/>
              </w:rPr>
              <w:t>・</w:t>
            </w:r>
            <w:r w:rsidRPr="00E74287">
              <w:rPr>
                <w:rFonts w:ascii="ＭＳ 明朝" w:hAnsi="ＭＳ 明朝" w:cs="MS-Mincho" w:hint="eastAsia"/>
                <w:sz w:val="22"/>
              </w:rPr>
              <w:t>研修認定薬剤師制度実施要領の規定により、</w:t>
            </w:r>
            <w:r w:rsidRPr="00E74287">
              <w:rPr>
                <w:rFonts w:ascii="ＭＳ 明朝" w:hAnsi="ＭＳ 明朝" w:cs="MS-Mincho" w:hint="eastAsia"/>
                <w:sz w:val="22"/>
                <w:u w:val="single"/>
              </w:rPr>
              <w:t>研修単位は付与できません</w:t>
            </w:r>
            <w:r w:rsidRPr="00D6337F">
              <w:rPr>
                <w:rFonts w:ascii="ＭＳ 明朝" w:hAnsi="ＭＳ 明朝" w:cs="MS-Mincho" w:hint="eastAsia"/>
                <w:sz w:val="22"/>
              </w:rPr>
              <w:t>。</w:t>
            </w:r>
          </w:p>
          <w:p w14:paraId="0D778603" w14:textId="77777777" w:rsidR="000F4417" w:rsidRDefault="000F4417" w:rsidP="00534475">
            <w:pPr>
              <w:tabs>
                <w:tab w:val="right" w:pos="7260"/>
              </w:tabs>
              <w:rPr>
                <w:rFonts w:ascii="ＭＳ 明朝" w:hAnsi="ＭＳ 明朝" w:cs="MS-Mincho"/>
                <w:sz w:val="22"/>
              </w:rPr>
            </w:pPr>
            <w:r w:rsidRPr="004305C5">
              <w:rPr>
                <w:rFonts w:ascii="ＭＳ 明朝" w:hAnsi="ＭＳ 明朝" w:hint="eastAsia"/>
                <w:kern w:val="0"/>
                <w:sz w:val="22"/>
              </w:rPr>
              <w:t>・</w:t>
            </w:r>
            <w:r w:rsidRPr="00F37D7C">
              <w:rPr>
                <w:rFonts w:ascii="ＭＳ 明朝" w:hAnsi="ＭＳ 明朝" w:hint="eastAsia"/>
                <w:kern w:val="0"/>
                <w:sz w:val="22"/>
              </w:rPr>
              <w:t>受講料は「コンビニ収納代行サービス」により事前にお支払いいただきます。</w:t>
            </w:r>
          </w:p>
          <w:p w14:paraId="3D5CD6AA" w14:textId="0A6020A2" w:rsidR="000F4417" w:rsidRPr="00FA592B" w:rsidRDefault="000F4417" w:rsidP="00534475">
            <w:pPr>
              <w:tabs>
                <w:tab w:val="right" w:pos="7260"/>
              </w:tabs>
              <w:rPr>
                <w:rFonts w:ascii="ＭＳ 明朝" w:hAnsi="ＭＳ 明朝" w:cs="MS-Mincho"/>
                <w:kern w:val="0"/>
                <w:sz w:val="22"/>
              </w:rPr>
            </w:pPr>
            <w:r w:rsidRPr="00280E1B">
              <w:rPr>
                <w:rFonts w:ascii="ＭＳ 明朝" w:hAnsi="ＭＳ 明朝" w:cs="MS-Mincho" w:hint="eastAsia"/>
                <w:sz w:val="22"/>
              </w:rPr>
              <w:t>・</w:t>
            </w:r>
            <w:r w:rsidRPr="00280E1B">
              <w:rPr>
                <w:rFonts w:ascii="ＭＳ 明朝" w:hAnsi="ＭＳ 明朝" w:cs="MS-Mincho"/>
                <w:kern w:val="0"/>
                <w:sz w:val="22"/>
              </w:rPr>
              <w:t>プロ</w:t>
            </w:r>
            <w:r w:rsidRPr="004305C5">
              <w:rPr>
                <w:rFonts w:ascii="ＭＳ 明朝" w:hAnsi="ＭＳ 明朝" w:cs="MS-Mincho"/>
                <w:kern w:val="0"/>
                <w:sz w:val="22"/>
              </w:rPr>
              <w:t>フェッショナルスタンダード（PS）は主に</w:t>
            </w:r>
            <w:r w:rsidRPr="004305C5">
              <w:rPr>
                <w:rFonts w:ascii="ＭＳ 明朝" w:hAnsi="ＭＳ 明朝" w:cs="MS-Mincho" w:hint="eastAsia"/>
                <w:kern w:val="0"/>
                <w:sz w:val="22"/>
              </w:rPr>
              <w:t>「２</w:t>
            </w:r>
            <w:r w:rsidRPr="004305C5">
              <w:rPr>
                <w:rFonts w:ascii="ＭＳ 明朝" w:hAnsi="ＭＳ 明朝" w:cs="MS-Mincho"/>
                <w:kern w:val="0"/>
                <w:sz w:val="22"/>
              </w:rPr>
              <w:t>」に該当します。</w:t>
            </w:r>
            <w:r w:rsidRPr="004305C5">
              <w:rPr>
                <w:rFonts w:ascii="ＭＳ 明朝" w:hAnsi="ＭＳ 明朝" w:hint="eastAsia"/>
                <w:sz w:val="22"/>
              </w:rPr>
              <w:t>JPALSｺｰﾄﾞは</w:t>
            </w:r>
            <w:r>
              <w:rPr>
                <w:rFonts w:ascii="ＭＳ 明朝" w:hAnsi="ＭＳ 明朝" w:hint="eastAsia"/>
                <w:sz w:val="22"/>
              </w:rPr>
              <w:t>「</w:t>
            </w:r>
            <w:r w:rsidRPr="004525CD">
              <w:rPr>
                <w:rFonts w:ascii="ＭＳ 明朝" w:hAnsi="ＭＳ 明朝" w:cs="MS-Mincho"/>
                <w:kern w:val="0"/>
                <w:sz w:val="22"/>
              </w:rPr>
              <w:t>15-202</w:t>
            </w:r>
            <w:r w:rsidR="004525CD" w:rsidRPr="004525CD">
              <w:rPr>
                <w:rFonts w:ascii="ＭＳ 明朝" w:hAnsi="ＭＳ 明朝" w:cs="MS-Mincho" w:hint="eastAsia"/>
                <w:kern w:val="0"/>
                <w:sz w:val="22"/>
              </w:rPr>
              <w:t>2</w:t>
            </w:r>
            <w:r w:rsidRPr="004525CD">
              <w:rPr>
                <w:rFonts w:ascii="ＭＳ 明朝" w:hAnsi="ＭＳ 明朝" w:cs="MS-Mincho"/>
                <w:kern w:val="0"/>
                <w:sz w:val="22"/>
              </w:rPr>
              <w:t>-00</w:t>
            </w:r>
            <w:r w:rsidRPr="004525CD">
              <w:rPr>
                <w:rFonts w:ascii="ＭＳ 明朝" w:hAnsi="ＭＳ 明朝" w:cs="MS-Mincho" w:hint="eastAsia"/>
                <w:kern w:val="0"/>
                <w:sz w:val="22"/>
              </w:rPr>
              <w:t>0</w:t>
            </w:r>
            <w:r w:rsidR="004525CD" w:rsidRPr="004525CD">
              <w:rPr>
                <w:rFonts w:ascii="ＭＳ 明朝" w:hAnsi="ＭＳ 明朝" w:cs="MS-Mincho" w:hint="eastAsia"/>
                <w:kern w:val="0"/>
                <w:sz w:val="22"/>
              </w:rPr>
              <w:t>4</w:t>
            </w:r>
            <w:r w:rsidRPr="004525CD">
              <w:rPr>
                <w:rFonts w:ascii="ＭＳ 明朝" w:hAnsi="ＭＳ 明朝" w:cs="MS-Mincho"/>
                <w:kern w:val="0"/>
                <w:sz w:val="22"/>
              </w:rPr>
              <w:t>-101</w:t>
            </w:r>
            <w:r>
              <w:rPr>
                <w:rFonts w:ascii="ＭＳ 明朝" w:hAnsi="ＭＳ 明朝" w:cs="MS-Mincho" w:hint="eastAsia"/>
                <w:kern w:val="0"/>
                <w:sz w:val="22"/>
              </w:rPr>
              <w:t>」</w:t>
            </w:r>
            <w:r w:rsidRPr="004305C5">
              <w:rPr>
                <w:rFonts w:ascii="ＭＳ 明朝" w:hAnsi="ＭＳ 明朝" w:cs="MS-Mincho" w:hint="eastAsia"/>
                <w:kern w:val="0"/>
                <w:sz w:val="22"/>
              </w:rPr>
              <w:t>です。</w:t>
            </w:r>
          </w:p>
          <w:p w14:paraId="2DA40CBA" w14:textId="77777777" w:rsidR="000F4417" w:rsidRDefault="000F4417" w:rsidP="00534475">
            <w:pPr>
              <w:rPr>
                <w:rFonts w:ascii="ＭＳ 明朝" w:hAnsi="ＭＳ 明朝"/>
                <w:sz w:val="22"/>
              </w:rPr>
            </w:pPr>
            <w:r w:rsidRPr="004305C5">
              <w:rPr>
                <w:rFonts w:ascii="ＭＳ 明朝" w:hAnsi="ＭＳ 明朝" w:hint="eastAsia"/>
                <w:sz w:val="22"/>
              </w:rPr>
              <w:t>・無菌調剤室共同利用の流れ、無菌調剤室共同利用の契約に必要な研修、必要な届出等は、「当会会員ページ &gt; 在宅医療関連 &gt; 薬局の無菌調剤室共同利用」をご参照ください。</w:t>
            </w:r>
          </w:p>
          <w:p w14:paraId="098914AA" w14:textId="17BD456E" w:rsidR="000F4417" w:rsidRDefault="000F4417" w:rsidP="00534475">
            <w:pPr>
              <w:rPr>
                <w:rFonts w:ascii="ＭＳ 明朝" w:hAnsi="ＭＳ 明朝"/>
                <w:sz w:val="22"/>
              </w:rPr>
            </w:pPr>
            <w:r>
              <w:rPr>
                <w:rFonts w:ascii="ＭＳ 明朝" w:hAnsi="ＭＳ 明朝" w:hint="eastAsia"/>
                <w:sz w:val="22"/>
              </w:rPr>
              <w:t>・集合研修の方は</w:t>
            </w:r>
            <w:r w:rsidR="003F473E">
              <w:rPr>
                <w:rFonts w:ascii="ＭＳ 明朝" w:hAnsi="ＭＳ 明朝" w:hint="eastAsia"/>
                <w:sz w:val="22"/>
              </w:rPr>
              <w:t>、</w:t>
            </w:r>
            <w:r>
              <w:rPr>
                <w:rFonts w:ascii="ＭＳ 明朝" w:hAnsi="ＭＳ 明朝" w:hint="eastAsia"/>
                <w:sz w:val="22"/>
              </w:rPr>
              <w:t>駐車場</w:t>
            </w:r>
            <w:r w:rsidR="003F473E">
              <w:rPr>
                <w:rFonts w:ascii="ＭＳ 明朝" w:hAnsi="ＭＳ 明朝" w:hint="eastAsia"/>
                <w:sz w:val="22"/>
              </w:rPr>
              <w:t>に</w:t>
            </w:r>
            <w:r>
              <w:rPr>
                <w:rFonts w:ascii="ＭＳ 明朝" w:hAnsi="ＭＳ 明朝" w:hint="eastAsia"/>
                <w:sz w:val="22"/>
              </w:rPr>
              <w:t>限</w:t>
            </w:r>
            <w:r w:rsidR="003F473E">
              <w:rPr>
                <w:rFonts w:ascii="ＭＳ 明朝" w:hAnsi="ＭＳ 明朝" w:hint="eastAsia"/>
                <w:sz w:val="22"/>
              </w:rPr>
              <w:t>りがあるため</w:t>
            </w:r>
            <w:r>
              <w:rPr>
                <w:rFonts w:ascii="ＭＳ 明朝" w:hAnsi="ＭＳ 明朝" w:hint="eastAsia"/>
                <w:sz w:val="22"/>
              </w:rPr>
              <w:t>可能な限り公共交通機関をご利用ください。</w:t>
            </w:r>
          </w:p>
          <w:p w14:paraId="6AEA701B" w14:textId="77777777" w:rsidR="000F4417" w:rsidRPr="004305C5" w:rsidRDefault="000F4417" w:rsidP="00534475">
            <w:pPr>
              <w:rPr>
                <w:rFonts w:ascii="ＭＳ 明朝" w:hAnsi="ＭＳ 明朝"/>
                <w:sz w:val="22"/>
              </w:rPr>
            </w:pPr>
            <w:r w:rsidRPr="006E3E52">
              <w:rPr>
                <w:rFonts w:ascii="ＭＳ 明朝" w:hAnsi="ＭＳ 明朝" w:hint="eastAsia"/>
                <w:sz w:val="22"/>
              </w:rPr>
              <w:t>・</w:t>
            </w:r>
            <w:r>
              <w:rPr>
                <w:rFonts w:ascii="ＭＳ 明朝" w:hAnsi="ＭＳ 明朝" w:hint="eastAsia"/>
                <w:sz w:val="22"/>
              </w:rPr>
              <w:t>Web研修の方は、</w:t>
            </w:r>
            <w:r w:rsidRPr="004305C5">
              <w:rPr>
                <w:rFonts w:ascii="ＭＳ 明朝" w:hAnsi="ＭＳ 明朝" w:hint="eastAsia"/>
                <w:sz w:val="22"/>
              </w:rPr>
              <w:t>お申込みの際</w:t>
            </w:r>
            <w:r>
              <w:rPr>
                <w:rFonts w:ascii="ＭＳ 明朝" w:hAnsi="ＭＳ 明朝" w:hint="eastAsia"/>
                <w:sz w:val="22"/>
              </w:rPr>
              <w:t>に</w:t>
            </w:r>
            <w:r w:rsidRPr="004305C5">
              <w:rPr>
                <w:rFonts w:ascii="ＭＳ 明朝" w:hAnsi="ＭＳ 明朝" w:hint="eastAsia"/>
                <w:sz w:val="22"/>
                <w:u w:val="single"/>
              </w:rPr>
              <w:t>受講者毎に別のメールアドレスをご用意ください</w:t>
            </w:r>
            <w:r w:rsidRPr="004305C5">
              <w:rPr>
                <w:rFonts w:ascii="ＭＳ 明朝" w:hAnsi="ＭＳ 明朝" w:hint="eastAsia"/>
                <w:sz w:val="22"/>
              </w:rPr>
              <w:t>。</w:t>
            </w:r>
          </w:p>
        </w:tc>
      </w:tr>
    </w:tbl>
    <w:p w14:paraId="33791C41" w14:textId="6494766C" w:rsidR="000F4417" w:rsidRDefault="000F4417" w:rsidP="00571204">
      <w:pPr>
        <w:ind w:right="200"/>
        <w:jc w:val="left"/>
      </w:pPr>
    </w:p>
    <w:sectPr w:rsidR="000F4417" w:rsidSect="00045806">
      <w:pgSz w:w="11906" w:h="16838" w:code="9"/>
      <w:pgMar w:top="1418" w:right="1077" w:bottom="1418" w:left="1077"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A1EA" w14:textId="77777777" w:rsidR="00571204" w:rsidRDefault="00571204" w:rsidP="00571204">
      <w:r>
        <w:separator/>
      </w:r>
    </w:p>
  </w:endnote>
  <w:endnote w:type="continuationSeparator" w:id="0">
    <w:p w14:paraId="107CEC47" w14:textId="77777777" w:rsidR="00571204" w:rsidRDefault="00571204" w:rsidP="0057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32B0" w14:textId="77777777" w:rsidR="00571204" w:rsidRDefault="00571204" w:rsidP="00571204">
      <w:r>
        <w:separator/>
      </w:r>
    </w:p>
  </w:footnote>
  <w:footnote w:type="continuationSeparator" w:id="0">
    <w:p w14:paraId="6C771A9D" w14:textId="77777777" w:rsidR="00571204" w:rsidRDefault="00571204" w:rsidP="00571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17"/>
    <w:rsid w:val="00045806"/>
    <w:rsid w:val="000F4417"/>
    <w:rsid w:val="00163A95"/>
    <w:rsid w:val="001D6A69"/>
    <w:rsid w:val="00272232"/>
    <w:rsid w:val="002E3309"/>
    <w:rsid w:val="003F473E"/>
    <w:rsid w:val="004525CD"/>
    <w:rsid w:val="00571204"/>
    <w:rsid w:val="00A16FF4"/>
    <w:rsid w:val="00D02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AAF8B2"/>
  <w15:chartTrackingRefBased/>
  <w15:docId w15:val="{DFBECD43-5A00-4976-A93C-112B8DB6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41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204"/>
    <w:pPr>
      <w:tabs>
        <w:tab w:val="center" w:pos="4252"/>
        <w:tab w:val="right" w:pos="8504"/>
      </w:tabs>
      <w:snapToGrid w:val="0"/>
    </w:pPr>
  </w:style>
  <w:style w:type="character" w:customStyle="1" w:styleId="a4">
    <w:name w:val="ヘッダー (文字)"/>
    <w:basedOn w:val="a0"/>
    <w:link w:val="a3"/>
    <w:uiPriority w:val="99"/>
    <w:rsid w:val="00571204"/>
    <w:rPr>
      <w:rFonts w:ascii="Century" w:eastAsia="ＭＳ 明朝" w:hAnsi="Century" w:cs="Times New Roman"/>
    </w:rPr>
  </w:style>
  <w:style w:type="paragraph" w:styleId="a5">
    <w:name w:val="footer"/>
    <w:basedOn w:val="a"/>
    <w:link w:val="a6"/>
    <w:uiPriority w:val="99"/>
    <w:unhideWhenUsed/>
    <w:rsid w:val="00571204"/>
    <w:pPr>
      <w:tabs>
        <w:tab w:val="center" w:pos="4252"/>
        <w:tab w:val="right" w:pos="8504"/>
      </w:tabs>
      <w:snapToGrid w:val="0"/>
    </w:pPr>
  </w:style>
  <w:style w:type="character" w:customStyle="1" w:styleId="a6">
    <w:name w:val="フッター (文字)"/>
    <w:basedOn w:val="a0"/>
    <w:link w:val="a5"/>
    <w:uiPriority w:val="99"/>
    <w:rsid w:val="00571204"/>
    <w:rPr>
      <w:rFonts w:ascii="Century" w:eastAsia="ＭＳ 明朝" w:hAnsi="Century" w:cs="Times New Roman"/>
    </w:rPr>
  </w:style>
  <w:style w:type="character" w:styleId="a7">
    <w:name w:val="Hyperlink"/>
    <w:basedOn w:val="a0"/>
    <w:uiPriority w:val="99"/>
    <w:unhideWhenUsed/>
    <w:rsid w:val="002E3309"/>
    <w:rPr>
      <w:color w:val="0563C1" w:themeColor="hyperlink"/>
      <w:u w:val="single"/>
    </w:rPr>
  </w:style>
  <w:style w:type="character" w:styleId="a8">
    <w:name w:val="Unresolved Mention"/>
    <w:basedOn w:val="a0"/>
    <w:uiPriority w:val="99"/>
    <w:semiHidden/>
    <w:unhideWhenUsed/>
    <w:rsid w:val="002E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LoGEt1XEBJxWNwi4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dc:creator>
  <cp:keywords/>
  <dc:description/>
  <cp:lastModifiedBy>hayashi</cp:lastModifiedBy>
  <cp:revision>4</cp:revision>
  <cp:lastPrinted>2022-04-18T02:15:00Z</cp:lastPrinted>
  <dcterms:created xsi:type="dcterms:W3CDTF">2022-04-19T00:15:00Z</dcterms:created>
  <dcterms:modified xsi:type="dcterms:W3CDTF">2022-04-20T01:10:00Z</dcterms:modified>
</cp:coreProperties>
</file>